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ÁD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ŠKOLY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ČJ: SV 0561/2019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Identifika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údaje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Název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školy: 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ákladní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škola a Mateřsk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škola Olomouc, Svatoplukova 11, př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 organizace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řizovatel: statut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ární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ěsto Olomouc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Právní forma: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 organizace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Ředitel: Mgr. Jiř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Vym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ětal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Zástupce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ředitele školy pro mateřskou školu: Pavla Dzurianov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Telefon: 585 411 757</w:t>
      </w:r>
    </w:p>
    <w:p>
      <w:pPr>
        <w:spacing w:before="100" w:after="10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E-mail: p.dzurianova@zssvatoplukova.cz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Olomouc, Svatoplukova 11,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ěvkov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organizace, v souladu s § 30 odst. 1 a 3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ím, základním,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ím,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odborném a jiném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(dále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zákon) v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vydává tento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ád, kterým se 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vzájemné vztahy mezi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ětmi, jejich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ákonnými zástupci a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školy.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I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Práva a povinnosti ú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ů předškoln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výchovy a vzd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Základní cíle 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 při zabezpečov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výchovy a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ávací program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rámci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výchovy a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(dále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ávání“)</w:t>
        <w:br/>
        <w:t xml:space="preserve">podporuje rozvoj osobnosti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ěku,</w:t>
        <w:br/>
        <w:t xml:space="preserve">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ílí se na jeho zdravém citovém, rozumovém 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rozvoji,</w:t>
        <w:br/>
        <w:t xml:space="preserve">podílí se na osvojování základních pravidel chování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ětem,</w:t>
        <w:br/>
        <w:t xml:space="preserve">podporuje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ískávání základních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hodnot a mezilidských vztah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</w:t>
        <w:br/>
        <w:t xml:space="preserve">vytv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základní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ředpoklady pro pokračov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ve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</w:t>
        <w:br/>
        <w:t xml:space="preserve">      napomáhá vyrovnávat nerovnosti vývoje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jejich vstupem do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ákladního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program 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řesňuje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íle,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formy a obsah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podle konkrétních podmínek uplatn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plněn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základních cíl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ávacího programu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postupuje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souladu se zásadami uvedenými v § 2 odst.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se platnými právními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ředpisy, zejm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éna pak ustanoveními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ustanoveními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č. 14/2005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(dále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ška o MŠ“)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Základní práva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ěti přijat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ých k 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ě“)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právo</w:t>
        <w:br/>
        <w:t xml:space="preserve">- na kvalitní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rozsahu uvedeném v bod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1. tohoto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ádu, zaru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 optimální rozvoj jeho schopností a rozvoj jeho osobnosti,</w:t>
        <w:br/>
        <w:t xml:space="preserve">- na 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žeb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poradenskými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ízeními v rozsahu stanoveném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zákon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</w:t>
        <w:br/>
        <w:t xml:space="preserve">- na fyzicky i psychicky bezpečn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pobytu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2.2.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mají dále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šechny děti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áva, která jim zaru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čuje Listina lidsk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práv a svobod a Úmluva o právech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2.3.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práva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vyplývají z ustanovení ostatních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tohoto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Základní práva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při předškoln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jako opatrovníci nebo osvojitelé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(dále jen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zástupci“) mají právo na informace o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ýsledcích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vyjad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řovat se ke všem rozhodnut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ýkajícím se podstatných zále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  na poradenskou pomoc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nebo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poradenského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 v zále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žitostech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ýkajících se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 Konkretizace realizace práv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při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podrobnosti k jejich výkonu jsou uvedeny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Čl. III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výkonu práv a povinnosti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při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pravidla vzájemných vztah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pedagogickými pracovníky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školy“ tohoto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Povinnosti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Zákonní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nezletilých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(př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osoby pověřen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k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jsou povinni:</w:t>
        <w:br/>
        <w:t xml:space="preserve">a) zajistit, aby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a včas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ázelo do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vždy zcela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íchodu do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bylo vhodně a čistě upraveno, převlečeno (hrac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kalhoty,  tri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čko, pevn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uzav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papu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protiskluznou podrá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žkou)</w:t>
        <w:br/>
        <w:t xml:space="preserve">b) na vyzv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ZŠ a MŠ, nebo na vyzv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zástupkyn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ředitele školy pro MŠ  se osobně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častnit projedn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otázek týkajících se výchovy a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</w:t>
        <w:br/>
        <w:t xml:space="preserve">c)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neprodlen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informovat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školu o změně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ůsobilosti,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obtí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nebo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čnostech,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by mohly mít vliv na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</w:t>
        <w:br/>
        <w:t xml:space="preserve">d)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ávat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(bez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teploty, zvracení,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ůjmu, bolest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řicha, bez     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ámek infek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onemocn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(zán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 spojivek, kašel,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ýma apod.), výskytu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</w:t>
        <w:br/>
        <w:t xml:space="preserve">    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nezraněn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(nap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  rozsahem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rány, dlahou, sádrou na 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četině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  <w:t xml:space="preserve">      apod.). Vyskytne-li se 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infekčn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onemocn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neprodlen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tuto skutečnost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 ohlásit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Š,</w:t>
        <w:br/>
        <w:t xml:space="preserve">e) při převzet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z MŠ od pedagoga zkontrolovat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stav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(možn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úraz, poran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ěte- boule, modřina, otok apod.) a bez odkladu- neprodleně (nejpozději do doby opuštěn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Š) informovat o tomto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ípadném zji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pedagogického pracovníka. </w:t>
        <w:br/>
        <w:t xml:space="preserve">f) Informovat neprodlen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(nejpozději do doby opuštěn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objektu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Š)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o úrazu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se stal po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od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v objektu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(šatna, chodba,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zahrada apod.),</w:t>
        <w:br/>
        <w:t xml:space="preserve">g) dokládat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ůvody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 souladu s podm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ínkami stanovenými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ádem,</w:t>
        <w:br/>
        <w:t xml:space="preserve">h) oznamovat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údaje podle § 28 odst. 2 a 3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dalš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údaje, které jsou podstatné pro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nebo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 a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ěny v těchto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údajích (nap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údaje pro vedení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matriky),</w:t>
        <w:br/>
        <w:t xml:space="preserve">i) ve stanoveném termínu hradit úplatu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é) a stravné.</w:t>
        <w:br/>
        <w:t xml:space="preserve">j)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vstupu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použ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 zvonek  a na vyzvání se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ředstavit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jménem, po vstupu vstupní dve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opět uzavř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II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Podmínky pro p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a ukon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ávání  dít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škole, povinn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ávání, povinné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ávání, individuální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5.1.P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řijim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 jsou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ve věku zpravidla od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šesti let, nejdř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šak děti od 2,5 let.</w:t>
        <w:br/>
        <w:t xml:space="preserve">Term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 pro podání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ádosti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pro následující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rok stanovuje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se zřizovatelem. Konkr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étní termín je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řejně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ámen 14 dní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ředem, a to včetně platn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kritérií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Základní kritérium je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 kdy starš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řednost před mladš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ími.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 1.9. daného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roku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řijato jen tolik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kolik k danému datu odchází z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do ZŠ. </w:t>
        <w:br/>
        <w:t xml:space="preserve">Důležitou podm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ínkou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MŠ je i ta skutečnost, že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je očkov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 proti naka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žliv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nemocem v plné rozsahu povinného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ředepsan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ání. Toto potvrzení 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je obsa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ádosti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Š.</w:t>
        <w:br/>
        <w:t xml:space="preserve">Do MŠ mohou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ímány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se speci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álními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ávacími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řebami a děti nadan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é, a to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doporučen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speciálního poradenského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Podmínka potvrzení 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 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se nevztahuje na děti,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31.8.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let 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 od 1.9.2017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í) v minimálním stanoveném rozsahu</w:t>
        <w:br/>
        <w:t xml:space="preserve">4 hodin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8.30-12.30 hod. (mimo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prázdniny).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povinnost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štěvuje MŠ povinně, omlouvat, a to dle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ůsobu (bl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odstavci 12.3 tohoto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5.2. Pro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 zákonný zástupce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 zákonného zástupce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b)Zápisní list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c)Potvrzení pediatra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formulá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viz. webov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stránky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Následn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přijet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zákonní zástupci dodají: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a)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šku ke stravov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(rodi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á/za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šle do ŠJ nejpozději do 30.7. před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ástupem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MŠ od 1.9.)</w:t>
        <w:br/>
        <w:t xml:space="preserve">b)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eviden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list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 </w:t>
        <w:br/>
        <w:t xml:space="preserve">c) zmocněn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 vyzvedávání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Tyto dokumenty zákonní zástupci obdr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informativní 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ůzce nově přijat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5.3. Individuální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povinné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lze plnit i formou individuálního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</w:t>
        <w:br/>
        <w:t xml:space="preserve">- pokud bude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touto formou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žnou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roku, je povinen zákonný zástupce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ámit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řediteli školy nejpozději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zač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roku,</w:t>
        <w:br/>
        <w:t xml:space="preserve">- 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povinnosti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formou individuálního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lze oznámit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řediteli školy 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roku,</w:t>
        <w:br/>
        <w:t xml:space="preserve">- oznámení o individuálním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musí obsahovat:</w:t>
        <w:br/>
        <w:t xml:space="preserve">         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jméno,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íjmení, rodné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a místo trvalého pobytu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uvedení období, ve kterém má být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individu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áváno,</w:t>
        <w:br/>
        <w:t xml:space="preserve">         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▪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ůvody pro individu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školy, nebo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pro MŠ, doporuč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zákonnému zástupci oblasti, ve kterých má být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áváno (dle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ŠVP PV),</w:t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úrove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 osvojov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ávaných výstup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jednotlivých oblastech bude 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posledním týdnu v listopadu od 9.00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10.00 hodin, náhradní termín je stanoven na první týden v prosinci od 9.00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10.00 hodin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budova Svatoplukova.</w:t>
        <w:br/>
        <w:t xml:space="preserve">- 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ávaných výstup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bude 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íhat formou rozhovoru s 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ětem, formou didaktick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her, pracovních list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 zapojen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do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programu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  <w:br/>
        <w:t xml:space="preserve">-pokud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 zástupce nezajistí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u 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a to ani v náhradním termínu,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individu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ávání; po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individuálního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nelze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opětovně individu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Rozhodnutí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ředitele školy o přijet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ádosti zákonného zástupce vydává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Rozhodnut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souladu se zákonem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ím, základním,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ím,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odborném a jiném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zákon)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 spolu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ástupkyní pro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rozhoduje o přijet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vyhodnocen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kritérií, 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jsou stanoveny ředitelem vždy před přij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ímacím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rozhodnutí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 obvykle stanovuje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zku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pobyt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délce  3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ů, a to zejm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éna z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zjištěn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schopností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přizpůsobit se podm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ínkám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 Ukon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7.1.Ukon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z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na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může rozhodnout o ukončen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mimo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 tehdy, pokud se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řetržitě 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častnilo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po dobu del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dva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ýdny a nebylo omluveno zákonným zástupcem podle stanovených pravidel uvedených v bodech 16.1.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16.2 tohoto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ádu.</w:t>
        <w:br/>
        <w:br/>
        <w:t xml:space="preserve">7.2.Ukon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narušov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provozu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ze strany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ůsobem nebo opakovaně porušuj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pravidla stanovená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čl. III bodě 17. tohoto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ředitel rozhodnout o ukončen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narušov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provozu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7.3.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ve zkušebn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ke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byla stanovena zkušebn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doba pobytu a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 nebo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poradenské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 v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éto zku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doby doporu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ěžovat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dalš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áváním,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ředitelka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ísemného oznámení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ádosti 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rozhodnout o ukončen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7.4.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z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nehrazen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úplaty za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nebo stravného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opakovaně nedodržuj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podmínky stanovené pro úhradu úplaty za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nebo stravného uvedené mimo jiné v tomto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ředitel rozhodnout o ukončen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nehrazen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stanovených úplat.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III</w:t>
        <w:br/>
        <w:t xml:space="preserve">Up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řesněn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 výkonu práv a povinností zákonných zástupc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ů při vzděl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a pravidla vzájemných vztah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ů z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ů s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 pedagogickými pracovníky mate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školy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 Zm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ěna stanoven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ých podmínek pobytu dít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ěte, způsobu a rozsahu jeho stravov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8.1.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stanov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písemn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ředitel ZŠ a MŠ po dohodě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ákonnými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dny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ázky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élku jeho pobytu v 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ěchto dnech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 Děti jsou přij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ímány k celodenní docházce,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si je však mohou vyzved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ávat i po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ědě.</w:t>
        <w:br/>
        <w:br/>
        <w:t xml:space="preserve">8.2. Pokud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budou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žadovat změnu těchto sjednan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podmínek, je nutno tuto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 dohodnout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ředitelem 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8.3.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31.8.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let 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od 1.9.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í), musí docházet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pracovní dny v minimálním stanoveném rozsahu 4 hodin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8.30-12.30 hod. (mimo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prázdniny).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Podmínky pro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írání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od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ke vzděl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škole a pro jejich před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zákonným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ům po ukončen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9.1. Zákonní zástupci v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určen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jeho převlečen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pracovnicím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MŠ.</w:t>
        <w:br/>
        <w:br/>
        <w:t xml:space="preserve">9.2.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si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írají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skončen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od pedagogického pracovníka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a to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určen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školou k přeb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zákonnými zástupci.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9.3. Zákonní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mohou pověřit jinou osobu pro jeho přeb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írání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 Vystaven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písemné zmocn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podepsané zákonnými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předaj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zákonní zástupci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ředem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čitelce (formul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obdrž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u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čitelky). POZOR!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rámci ochrany osobních údaj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mus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jednotlivé zplnomocn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následn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řit svůj souhlas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evidencí následujících osobních údaj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ů: 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éno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íjmení, datum narození, kontaktní telefonní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(formulá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 obdrž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9.4. Pokud si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osoba nevyzvedne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doby,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pedagogický  </w:t>
        <w:br/>
        <w:t xml:space="preserve">         pracovník bude následovn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postupovat:</w:t>
        <w:br/>
        <w:t xml:space="preserve">a) pokus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se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kontaktovat telefonicky,</w:t>
        <w:br/>
        <w:t xml:space="preserve">b) informuje telefonicky zástupkyni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 pro mateřskou školu </w:t>
        <w:br/>
        <w:t xml:space="preserve">c) obr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átí se na  Policii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ČR</w:t>
        <w:br/>
        <w:t xml:space="preserve">(takto se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čitelka postupem doporučen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ŠMT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- následn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se obr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átí i na obecní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řad,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je podle § 15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359/1999 Sb. o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ávní ochran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povinen zajistit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neodkladnou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či,</w:t>
        <w:br/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pomoci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Policie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ČR - podle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43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283/1991 Sb., o Policii 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republiky, ve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ředpisů,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právo obrátit se na policistu a policejní útvary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ádostí o pomoc).</w:t>
        <w:br/>
        <w:t xml:space="preserve">(pozn.: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čitelka si však nemůže 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domů, ani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nelze tuto povinnost ulo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žit. Podle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5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č. 14/2005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 právnická osoba vykonávající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vykon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 dohled nad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až do doby, kdy je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pracovník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jeho zákonnému zástupci nebo jím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Dobu, po kterou učitelka s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zůst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 po skon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své pracovní doby, je nutno posuzovat jako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ízenou práci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řesčas. V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éto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s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setrv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ávat na území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 Zp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ůsob informov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dět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o 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ůběhu jejich vzděl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a dosa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ých výsledcích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10.1. Zákonní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se mohou informovat o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ílech,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formách a obsahu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konkretizovaných podle podmínek uplatn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ve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ávacím programu, který je voln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ístupný na webu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v šatn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10.2. Zákonní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se mohou průběžně během roku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určen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informovat u pedagogického pracovníka vykonávajícího pedagogickou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do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ází, o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ýsledcích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tak, aby nenarušovaly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proces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10.3. Zástupce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 pro mateřskou školu  dle aktu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 situace svolává 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ůzku se nez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ákonnými zástupci , na které je informuje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 rozhodnut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ýkajících se podstatných zále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organizace provozu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10.4. Zákonní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si mohou domluvit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pedagogickým pracovníkem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vykon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ávajícím pedagogickou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individuální pohovor - konzultaci, na kterém budou projednány podstatné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řipom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ínky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ke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školy, nebo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ZŠ pro MŠ  mohou vyzvat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 zástupce, aby se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dostavili k projedn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faktor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ýkajících se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Informování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dět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o mimo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ádných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ích a mimo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ích akcích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11.1. Pokud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organizuje a poř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 akce jako jsou výlety, exkurze, divadelní a filmová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ěti, bes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ídky,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dny apod., informuje o tom v dostate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ředstihu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 zástupce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sd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pedagogickým pracovníkem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ákonnému zástupci po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denního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ísemným upozorn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umíst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na nást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 MŠ či na webu školy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11.2.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souč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ástí akcí uvedených v bod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11.1. bude i finančn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ěvek rodičů, vyž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 si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souhlas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na takov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éto akci a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ěti, jejichž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nesouhlasí s jejich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zajistí po dobu konání takovéto akce dozor pedagogickým  pracovníkem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  Zp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ůsob omlouv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zákonnými zástupci z ka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ždodenn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a zp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ůsob informov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o jejich zdravotním stavu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12.1. Pokud je zákonnému zástupci dop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ředu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ámá krátkodobá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škole,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ámí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včetně uveden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a doby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dostate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ředstihu telefonickou formou,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ápisem do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šatně, nebo osobně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(nejedn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se o odhlá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í/nahlá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stravy).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12.2.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onemocn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,nebo se mu stane úraz a nem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tohoto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častnit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 oznámí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bez zbytečn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odkladu zákonný zástupce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škole, a to včetně předpokl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ádané doby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škole.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ámení  této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ídané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je možn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 telefonicky.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12.3. Omlouvání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Děti,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zú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a to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minimálním rozsahu 4 hodin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ve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8.30 hod. až 12.30 hod. (kromě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prázdnin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volna), mají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povinnost veškerou jejich absenci omlouvat.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Omluvit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je nutn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 3 pracovních dní od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átku jejich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ítomnosti, a to: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  elektronickou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štou na adresu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ídy, kterou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navštěvuje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učitelce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  telefonicky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kterou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navštěvuje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 zápisem do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ídy, kterou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navštěvuje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12.4.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vždy odhlašuj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řihlašuj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své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ke stravě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ímo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a to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souladu s pokyny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ŠJ.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12.5.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ke každodenn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informuje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 zástupce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přej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ímajícího pedagogického pracovníka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ípadných 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zdravotních obtí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íp. probíhající rekonvalescenci, které by mohly mít vliv na omezení jeho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ávání.V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ě,že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pedagogický pracovník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způsobil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k pobytu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škole,může pož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ádat zákonného zástupce o vypln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formulá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ře,t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ýkajícího se zdravotní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ůsobilosti.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12.6. Zákonní zástupci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informuj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školu o změně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ůsobilosti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 o větš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zdravotních potí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čnostech,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by mohly mít vliv na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rovn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 neprodleně nahlašuj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čitelce změny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osobních údajích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i rodičů (změna 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éna, bydli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ště,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šťovny, telefonn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kontakt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12.7. V souvislosti s Covid 19 jsou zákonní zástupci povinni neprodlen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informovat 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a MŠ 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ýskytu onemocn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jejich blízkosti,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o karant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énních opat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 Stanovení  podmínek  pro úhradu úplaty za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ého) a stravného v 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13.1. Úhrada úplaty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Podle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 2004 Sb.,(Školsk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zákon) a podle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č. 14/2005 Sb., o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je stanoveno,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všechny děti,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poslední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jsou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ávány bezúplatn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Úplata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pro daný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rok je stanovena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čně podle Vyhl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č. 14/2005 Sb.,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6 ods.2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Podle ustanovení§123 odst. 4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Sb., (Školsk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zákon), rozhoduje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 o 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nebo prominutí úplaty. A to zejména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ze sociáln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znev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ýhodn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(zákonní zástupci pobírají dávky hmotné nouze) a dále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ěstounsk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či.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zástupci, kterých se toto ustanovení týká, si podají 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 o osvobození od úplaty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na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formulá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ři. Formul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 si lze vyzvednou 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ástupkyn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ředitele pro MŠ. Tuto skutečnost prok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žou potvrzen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ěvku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hmotné nouzi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 to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íc. Zákonní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ěstounsk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dolož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rozhodnutí soudu.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Pokud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dlouhodob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nemoci (nejmén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1 měs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íc)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školu nenavštěvuje,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mohou písemn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ádat o prominutí úplaty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školy. Přilož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potvrzení od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sní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nebo prominutí úplaty rozhoduje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 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§164,ods.a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zákon)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úplaty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roce 2020/2021 je stanovena na 600,-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Úhrada za kalendá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 je splatná do 15. dne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kalendá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íce.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ástka je hrazena bezhotovostn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 školy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2001434272/2010,nebo hotovostn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ástupkyni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školy pro mateřskou školu. V obdob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letních prázdnin, nebo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omezen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provozu,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ředitel školy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ástku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ěrně 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Úplata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je pro zákonné zástupce povinná a je nedílnou 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ástí rozpo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čtu školy. Opakovan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neuhrazení platby je pova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 za 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V kone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ůsledku může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ůvodem pro ukončen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docházky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13.2. Úhrada stravného, organizace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stravování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Zástupce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ředitele ZŠ a MŠ pro mateřskou školu po dohodě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ákonnými zástupci stanoví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 a rozsah stravov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 Pokud je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 v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jídla, stravuje se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Strava je dová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žena ze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 Tererovo nám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Olomouc.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Ceny stravného: viz. pokyny na webových stránkách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Stravování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normami,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ůměrnou spotřebou potravin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finan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normativ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na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ákup potravin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107/2005 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stravování. Jídelní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 sestavuje vedouc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jídelny, je vyv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ěšen na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a webu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 Pro děti jsou zajištěna tři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ídla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ídávka,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ěd, odpoledn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čina. Pitn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žim je zajištěn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ůběhu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dne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čaj, ovocn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ávy,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žusy, instantn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nápoje, voda.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vlastní hrní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čky a obsluhuj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se podle pocitu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řihlašov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a nahla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stravy si 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zákonní zástupci sami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on line.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se pokyny vedoucí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 (ka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byly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řiděleny přihlašovac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údaje a heslo). Pokud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nepředpokl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ádané události nelze odhlásit, mohou si zákonní zástupci vyzvednout stravu do vlastních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jídlonosi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čů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12.15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12.25. A to pouze prvn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den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ítomnosti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Š.(z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č.. 107/2005 Sb., odst. 4)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Platby stravného: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bezhotovostn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povolen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 inkasu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ženkou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ŠJ do MŠ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Úplata je splatná do 20. dne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ázejícího kalendá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íce, tedy zálohov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řeplatky jsou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ány v 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kalendá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čtuje vedouc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jídelny. Pokud zákonní zástupci stravné opakovan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neuhrad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 stanoveném termínu a nedohodnou se na jiný termín úhrady,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vylou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nesrovnalosti ve stravování si zákonní zástupci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řizuj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 vedoucí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jídelny.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ani provozní pracovníci nejsou v této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ěci kompetentn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                   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úhrad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stravn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ého,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ůsobu odhlašov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řihlašov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 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ke strav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dodržuj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zákonní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pokyny vedoucí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 Tererovo nám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1, 779 00 Olomouc.</w:t>
        <w:br/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tyto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ásady a pokyny obdr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písemné form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informace jsou uvedeny na nást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V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ázdninového provozu 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i jiné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 Základní pravidla chování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dět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 vz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ájemném styku se zam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ěstnanci mateřsk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školy,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jinými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ětmi doch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ázejícími do 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 a 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ostatními zákonnými zástupci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pobytu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í:</w:t>
        <w:br/>
        <w:t xml:space="preserve">- 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stanovenou organizaci provozu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vnitřn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žim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</w:t>
        <w:br/>
        <w:t xml:space="preserve">-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a provozním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ádem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</w:t>
        <w:br/>
        <w:t xml:space="preserve">- dodržuj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ájemném styku se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jinými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ázejícími      do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ostatními zákonnými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pravidla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šnosti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a vzájemné ohleduplnosti.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Podrobnosti o pravidlech vzájemných vztah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se zaměstnanci školy ve 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Vzájemné vztahy mezi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 a dětmi,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ímo i zákonnými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musí vycházet ze zásad vzájemné úcty, respektu, názorové sná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šenlivosti, solidarity a důstojnosti.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šichni zaměstnanci školy, děti i jejich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se respektují, dbají o vytvá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partnerských vztah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podložen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vzájemnou úctou,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ůvěrou a spravedlnost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šichni zaměstnanci školy, děti a jejich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dbají o 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základních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pravidel a pravidel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 zdvo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komunikace.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 usiluj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 vytvá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dobrého vztahu zákonných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 veřejnosti ke 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 vyd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a jej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zákonným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pouze takov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informace a pokyny, které bezprost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ředně souvis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 pln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ávacího programu,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 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nezbytných organiza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ěrnic.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IV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Provoz a vnit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re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žim mateřsk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školy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 Podmínky provozu a organizace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v 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15.1.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je zř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ízena jako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celodenním provozem s 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čenou dobou pobytu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        6,30 - 16,30 hod.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Svatoplukova, Na Trati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6,15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16.45 hod.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Řepč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ínská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15.2. V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červenci a srpnu může ředitel školy po dohodě se zřizovatelem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provoz omezit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řerušit, a to zejm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éna z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stavebn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úprav,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ředpokl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ádaného nízkého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v tomto období  a pod. Rozsah omezení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oznámí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nejmén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2 měs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15.3. Provoz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lze ze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ůvodů a po projedn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řizovatelem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omezit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řerušit. Za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ůvody se považuj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organiza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technick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činy,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znemo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ádné poskytování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ávání. Informaci o omezení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provozu zve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na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ístupném míst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ve škole neprodleně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é, co o omezení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řerušen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provozu rozhodne.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15.4.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íhá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řech ročn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ících,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řičemž do 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lze zařadit děti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15.5.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může organizovat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výlety 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akce související s výchovn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 O uskutečněn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ěchto pobytů,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 dalš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akcí informuje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 zástupce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ždy několik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dní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jejich zah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ájením.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15.6. V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prázdnin a volna neprobíhají zájmové útvary,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akce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16. Vnit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denní 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žim při vzděl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16.1.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podle stanoveného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ávacího  programu probíhá v  základním denním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žimu.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8.30     Scházení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volné spontánní zájmové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a aktivity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</w:t>
        <w:br/>
        <w:t xml:space="preserve">8.30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9.50 Osobní hygiena,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ídávka, pohybové chvilky,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ízené aktivity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9.50 -  11.50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íprava a pobyt venku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12.30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íprava na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ěd, oběd,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hygiena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13.50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Poslech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četby, relaxačn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hudby, literární a hudební chvilky, odpo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činek na leh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átku</w:t>
        <w:br/>
        <w:t xml:space="preserve">Spánek a odpo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činek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respektuje rozdílné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řeby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individuální práce s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řebou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ánku, volné hry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13.50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16.30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hygiena, sva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čina,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ájmové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a aktivity, rozch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Denní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žim 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 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je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časově upraven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pobytu venku, oběda a odpočinku.</w:t>
        <w:br/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17. Doba ur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 pro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írání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zákonnými zástupci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17.1.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do MŠ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6.30 (6.15) hod. zpravidla do 8.30 hod.</w:t>
        <w:br/>
        <w:t xml:space="preserve">Po celou dobu provozu je MŠ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z 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ůvodů uzamknuta. Po předchoz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se lze dostavit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jiné 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ýjime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náv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štěva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apod.).</w:t>
        <w:br/>
        <w:t xml:space="preserve">Děti,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31.8.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let,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í) v minimálním stanoveném rozsahu</w:t>
        <w:br/>
        <w:t xml:space="preserve">4 hodin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8.30-12.30 hod. (mimo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prázdniny).</w:t>
        <w:br/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tyto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předškol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áky 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čitelce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tedy nejpozději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8.30 hod. a  vyzvedávají si tyto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nejdř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íve ve 12.30 hod.</w:t>
        <w:br/>
        <w:t xml:space="preserve">Docházka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bude hodinově evidov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ána.</w:t>
        <w:br/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při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íchodu zvoní  na zvonek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ídy, sledují informace na hlavních dve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ohledn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ípadné  organiza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ěny.</w:t>
        <w:br/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ádáme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če, aby při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ředstupovaly před kameru.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17.2.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í:</w:t>
        <w:br/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převl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ékají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šatně. Věci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ukládají podle 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označen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poli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ček a skř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ěk. Věci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označ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tak, aby nemohlo dojít k zám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ěně. Skř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ňky a poličky slouž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 odkládání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pouze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řes den.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17.3.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a vyzvedávání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í:</w:t>
        <w:br/>
        <w:t xml:space="preserve">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jsou povinni děti přiv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 až ke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osobně je předat učitelce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informovat ji o zdravotním stavu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 Rodiče za děti zodpov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ídají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do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čitelce.</w:t>
        <w:br/>
        <w:t xml:space="preserve">Rodiče neponech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 nikdy samotn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 dbají, aby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neběhaly 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prostorách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šatny a přilehl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prostor.</w:t>
        <w:br/>
        <w:t xml:space="preserve">a)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do MŠ nebudou přeb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zah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ájením provozu tj.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6.30 hod. (budova MŠ se odemyk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v 6.25 hod.), na 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Řepč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ínská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6.15 hodin.</w:t>
        <w:br/>
        <w:t xml:space="preserve">b) děti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mohou vyzved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ávat pouze zákonní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osoby jimi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zplnomocněn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</w:t>
        <w:br/>
        <w:t xml:space="preserve">c)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si pro děti 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ke dveř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 (nebo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zahradu). 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ází po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ědě, rodiče čekaj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 prostorách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17.4.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doba vyzved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Š:</w:t>
        <w:br/>
        <w:t xml:space="preserve">Děti,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chodí dom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po obědě, si vyzved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mezi 12.15 až 12.30 hod.</w:t>
        <w:br/>
        <w:t xml:space="preserve">Ostatn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se rozch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ázejí od 14.30 hod. do16.30 hod.) 16.45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Řepč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ínská). V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si rodiče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celodenním pobytem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vyzvednout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před odpoledn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činou,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ámí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ídy.</w:t>
        <w:br/>
        <w:t xml:space="preserve">Pokud si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vyzvednou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daný den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obědě, nap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do sešitu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šatně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tomu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18. Délka pobytu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v 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18.1. Délka pobytu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do 5 let se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podle individuálních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 rodičů.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může chodit do MŠ na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den nebo jen na dopoledne s 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ědem, kdy odch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ází po 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ědě. Děti (kromě předškol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ů) přich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ázejí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nejpozd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ěji do 8.30 hod. Pozdějš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opravdu  výjime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íchody dohodnou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čitelkami předem. Doporučujeme však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íchod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od 8.00 do 8.30 hod.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ůvodu zejm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éna dostate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zapojení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herních aktivit.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18.2.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31.8.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let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(dle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561/2004 Sb.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platném 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í) v minimálním stanoveném rozsahu, a to 4 hodin denn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od 8.30-12.30 hod. (mimo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prázdniny).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19. Zp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ůsob omlouv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í: 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19.1.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mohou omluvit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ítomnost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(jde pouze o informaci pro MŠ):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-osobn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učitelce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- telefonicky na konkrétní 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- vždy nahl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ásí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ídu a jméno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jídelna zasílá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den předem na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ásledující den seznam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 jednotlivých</w:t>
        <w:br/>
        <w:t xml:space="preserve">  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íd, které jsou na následující den ke strav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přihl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(strava musí být i uhrazena).</w:t>
        <w:br/>
        <w:t xml:space="preserve">   Pokud není strava uhrazena,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 MŠ nemůže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v daný den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převzato.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19.2. Omlouvání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které se zú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 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ě: 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 v oddíle 12.3.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20. Odhla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a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řihlašov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ání ob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ědů: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20.1. Strava se odhla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šuje a nahlašuje POUZE ve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jídeln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a to dle pokynů vedouc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ŠJ.</w:t>
        <w:br/>
        <w:t xml:space="preserve">Pouze během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ázdninového provozu je stanoven mimo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ádný postup, informace jsou s dostate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ředstihem vyvěšeny na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a webových stránkách.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21. Pobyt venku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21.1.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íznivého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tráví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venku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dv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hodiny.</w:t>
        <w:br/>
        <w:t xml:space="preserve">Důvodem vynech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pobytu venku jsou: silný vítr, dé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šť, mlha, znečištěn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ovzdu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nebo teplota pod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°C, stejn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tak vysok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teploty v letních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ících nad 28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˚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22. Zm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ěna režimu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22.1. Stanovený základní denní 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žim může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pozm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ěněn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to vypl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ývá 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ávacího (rámcového) programu a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ů, exkurz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divadelních a filmových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ěti, bes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ídek,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a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akcí.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V 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Podmínky zaji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čnosti a ochrany dět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í a ochrany p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řed soci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 patologick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ými jevy a p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řed projevy diskriminace, nepř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átelství, nebo násilí, prevence rizikového chování ve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škole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23. Pé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 o zdrav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a bezpe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čnost dět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23.1.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vykon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 dohled nad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od doby, kdy je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pracovník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řevezme od jeho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ákonného zástupce nebo jím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osoby,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do doby, kdy je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pracovník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jeho zákonnému zástupci nebo jím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 Předat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pověřen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lze jen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ísemného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vystaveného zákonným zástupcem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23.2. K zaji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pobytu mimo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území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stanov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počet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pracovník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tak, aby na jednoho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řipadlo nejv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20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23.3. Výjime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čně může 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šit počty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uvedené</w:t>
        <w:br/>
        <w:t xml:space="preserve">v odstavci 2  nejvý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však o 8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23.4.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podle odstavce 3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specifick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činnostech, např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íklad sportovních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činnostech, nebo při pobytu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náro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na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čnost, urč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k zajištěn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pedagogického pracovníka, ve výjime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ípadech jinou zletilou osobu, která je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k právním úkon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a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je v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ávním vztahu k právnické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vykonává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24.5.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pravidla a zásady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a ochrany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áci, které pro tuto oblast stanoví platná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a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ávní legislativa.</w:t>
        <w:br/>
        <w:t xml:space="preserve">24. 6. Zejména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ále uvedených specifických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činnostech,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žaduj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dohled na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i ostatní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ásledující zásady, podrobn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ěji popsan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 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pokynech, 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ěrnic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ýká se zejména oblasti  výlet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ů, exkurz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štěvy divadla atd.:</w:t>
        <w:br/>
        <w:t xml:space="preserve">Při přesunech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pobytu mimo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území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po pozemn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komunikacích se pedagogický dozor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pravidly silni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provozu, zejména</w:t>
        <w:br/>
        <w:t xml:space="preserve">kde není chodník nebo je-li nesch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ý, chodí se po levé krajnici, a kde není krajnice nebo je-li nesch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á, chodí se co nejblí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při lev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okraji vozovky. Chodci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jít po krajnici nebo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okraji vozovky nejv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 dva vedle sebe. Při 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viditelnosti,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provozu na pozemních komunikacích nebo v nebezpe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a nep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řehledn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úsecích,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jít chodci pouze za sebou.</w:t>
        <w:br/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 pozemních komunikacích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ětšinou ve dvojic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ích, kdy alespo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 děti prvn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poslední dvojice mají oble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čenou reflexn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vestu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pobyt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venku</w:t>
        <w:br/>
        <w:t xml:space="preserve">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ívají se pouze známá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místa,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dbají, aby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neopustily vymezen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prostranství, o kterém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předem informuj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pobytem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kontrolují prostor a odstraní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šechny nebezpečn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ěci a přek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žky (sklo, hřeb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íky, plechovky, ostré velké kameny apod.)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sportovní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a pohybov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aktivity</w:t>
        <w:br/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cvičen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dal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 pohybovými aktivitami, které probíhají ve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ídách,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členěn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prostorách v objektu budovy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nebo prob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íhají na venkovních prostorách areálu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předem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kontrolují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zda prostory jsou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ěmto aktivit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 dostate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čně připraveny, odstraňuj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šechny přek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žky,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by mohly vést ke zran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a ještě před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ělocvičn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ná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kontrolují jeho funk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a bezpečnost</w:t>
        <w:br/>
        <w:t xml:space="preserve">pedagogičt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dále dbají, aby cvi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pohybové aktivity byly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řiměřen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ěku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podle toho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řizpůsobuj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intenzitu a obtí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žnost těchto aktivit individu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álním schopnostem jednotlivých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pracovní a výtvarné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</w:t>
        <w:br/>
        <w:t xml:space="preserve">při aktivit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rozvíjejících zru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ýtvarné cít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je nezbytné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nástroje jako jsou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ůžky, nože, 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ívka apod., vykonávají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 s 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ěmito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ástroji za zvý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opatrnosti a výhradn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 dohledem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ástroje jsou zvlá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šť upraven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(n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ůžky nesm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mít ostré hroty apod.), s nástroji pracují zejména vsed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nechod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 nimi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24.7. Zejména vzhledem k ochran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ostatních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pracovník, pokud má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od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ákonného zástupce nebo jím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podez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zdravé,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ádat zákonného zástupce o dolo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zdravotní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ůsobilosti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ke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formou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potvrzení od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ícího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24.8. Vzhledem k ochran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zdrav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zejména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dět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přeb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írání zran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(nap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velk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rozsah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rány, dlahy, sádra na 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apod.),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pracovník odmítnout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tohoto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24.9.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se 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projev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známky onemocn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ěhem pobytu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(zv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teplota, zvracení,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ůjem, bolesti břicha apod.), je povinen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 zástupce nebo jím 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neprodlen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telefonick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výzv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pracovníka z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převz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 a zajistit zdravotní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24.10. V ostatních otázkách BOZP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ídí svojí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ěrnic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 BOZP, která je 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24.11. Pedagogové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nepod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ávají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ětem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jejich pobytu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ádné léky, lé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čiva, ani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dopl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ňky stravy (uč. nemaj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zdravotnické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ání). V záva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ípadech, a to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ísemné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ádosti zákonného zástupce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a jednoznačn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doporu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a poučen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pedagoga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či, může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 za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ředem 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podmínek, výjime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povolit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24.12. Postup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úrazu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</w:t>
        <w:br/>
        <w:t xml:space="preserve">Každ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úraz, poran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nehodu, k 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dojde během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v hern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na chodbě, na zahradě, na hřišti popř.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 míst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jsou děti vedeny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tomu, aby zrean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hlásily bez zbyte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odkladu pedagogickému pracovníkovi,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školy, kteř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dále postupují takto: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zjistit poran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pop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ř. ho konzultovat se zdravotn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</w:t>
        <w:br/>
        <w:t xml:space="preserve">- 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ámit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bez zbytečn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odkladu zákonným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</w:t>
        <w:br/>
        <w:t xml:space="preserve">- informovat ředitele školy</w:t>
        <w:br/>
        <w:t xml:space="preserve">- zavolat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řskou službu</w:t>
        <w:br/>
        <w:t xml:space="preserve">-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ést zápis do knihy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úraz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ů, popř. vyplnit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áznam o úrazu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úrazu je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řednostně vol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ána léka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záchranná pomoc.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25. Ochrana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 soci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 patologick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ými jevy a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 projevy diskriminace, nepř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átelství nebo násilí, prevence rizikového chování ve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25.1.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prvkem ochrany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soci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patologick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jevy je i výchovn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vzděl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na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již předškoln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ěku zaměřen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na zdravý 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ůsob života.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V rámci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ávacího programu jsou proto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ásilnou formou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řiměřeně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jejich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ěku a schopnostem pochopit a porozumět 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problematice seznamovány s nebezpe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drogové závislosti, alkoholismu, kou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virtuální závislosti (po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če, televize, video) patologick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hrá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čstv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(gamblerství), vandalismu, kriminality a jiných forem násilného chování a jsou jim vysv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ětlov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ána pozitiva zdravého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stylu.</w:t>
        <w:br/>
        <w:t xml:space="preserve">25.2. V rámci prevence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 projevy diskriminace, nepř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átelství a násilí, rizikovým chováním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 provádí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monitoring a screening vztahů mezi dětmi ve tř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ídních kolektivech s cílem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řešit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ípadné deformující vztahy mezi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 již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jejich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átcích, a to zejména ve spolupráci se zákonnými zástupci,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za pomoci 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poradenských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ízeních.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25.3.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prvkem prevence v této oblasti je i vytvo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íznivého sociálního klimatu mezi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 navz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ájem, mezi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ětmi a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pracovníky a mezi pedagogickými pracovníky a zákonnými zástupci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Negativní projevy chování 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jsou tedy výchovn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řešeny již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samém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átku (prvky násilí,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šikany,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dominance apod.).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25.4.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podezřen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ze  zneu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ívání, týraní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vá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zanedbávání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 děti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rodinném prost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škola tzv. oznamovac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povinnost (oznámení na odbor sociální a právní pé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o děti,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íp.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ČR).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VI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 Zacházení s majetkem mate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školy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26. Chování 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 zach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ázení s majetkem 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rámci vzd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ávání.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26.1.Po dobu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ávání,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 pobytu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zajišťuj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pedagogi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pracovníci, aby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ěti zach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ázely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šetrně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 pom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ůckami, hračkami a dalš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ími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ávacímu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řebami a nepoškozovaly ostatn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majetek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27.  Povinnosti zákonných zástupc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ů při zach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ázení s majetkem 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školy při jejich pobytu 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mate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škole.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27.1. Zákonní zástupci pobývají v 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škole jen po dobu nezbytně nutnou pro převlečen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do oblečen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ke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pedagogick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ému pracovníkovi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pro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 a převlečen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šatů,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kterých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přišlo do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po dobu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jednání s pedagogickými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ěstnanci školy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ýkajícího se vzd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ěte, popř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po dobu jedn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s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ředitelkou 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ástupkyní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ředitelky MŠ.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27.2. Po dobu pobytu v prostorách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jsou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ákonní zástupci povinni chovat se tak, aby nepo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škozovali majetek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ě, že zjist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jeho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nahlásili tuto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neprodleně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tomto kontextu není dovoleno vjí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ždět do chodby mateřsk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kolob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ěžkami, koly apod.,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mimo jiné zatarasují únikové východy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Š. Je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ázáno ulo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kol a kolob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ěžek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objektu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27.3.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čům nebo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ákonným zástupc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ům a jejich dětem 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dovoleno otvírat okna v 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MŠ, manipulovat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termostatickými ventily topení, po vyzvednutí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 z 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nad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ále pobývat na zahrad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MŠ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mimo provozn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dobu.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28. Zabezpe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budovy 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28.1.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budova není voln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ístupná zven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k otev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budovy je nutno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ívat zvonk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kamerou (pokud tímto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ízením budova disponuje). 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 pracovník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školy,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otvírá budovu cizím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íchozím, je povinen zjistit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ůvod jejich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štěvy a zajistit, aby se nepohybovali nekontrolovaně po budově.</w:t>
        <w:br/>
        <w:t xml:space="preserve">Při zvoněn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 nutno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ředstoupit před kameru, kter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je umíst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ěna u zvonků, a na vyzv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se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ředstavit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jménem.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ěhem provozu školy jsou zevnitř za pomoc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elektrického vrátného- tla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ítka- otevíratelné  dve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hlavn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ího vchodu. Zákonní zástupci, zmocn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osoby a cizí osoby jsou povinni po vstupu do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vstupn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 opět uzavř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29. Dal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bezpe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 opat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29.1.V celé budov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a prostor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celém areálu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platí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ísný zákaz kou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cigaret, elektronických cigaret,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ívání alkoholu a psychotropních látek,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ívání nepovolených elektrických spot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řebičů, odkl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ádání osobních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i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ěstnanců na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ísta, která k tomu nejsou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29.2. GDPR: ochrana osobních údaj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Zákonní zástupci  na samostatném dokumentu vyjad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 souhlas/nesouhlas ke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zve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řejňov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jména  svých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jejich prací, k 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řizov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fotografií a videozáznam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 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akcí, které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ádá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i jin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organizace, vyjad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souhlas/nesouhlas s jejich následnou 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řejnou prezentac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(venkovní areál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Š, bl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ízké okolí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tabla,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prezentace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prací, fotografií na webových stránkách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ve veřejně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ístupných prostorách, atd.).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samostatném dokumentu vyjad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zákonní zástupci sv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ůj souhlas/nesouhlas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evidencí emailové adresy (pouze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 předškol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ů- omlouv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ání absencí).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ánek VII </w:t>
      </w:r>
    </w:p>
    <w:p>
      <w:pPr>
        <w:spacing w:before="100" w:after="100" w:line="240"/>
        <w:ind w:right="0" w:left="0" w:firstLine="0"/>
        <w:jc w:val="left"/>
        <w:rPr>
          <w:rFonts w:ascii="Arial Black" w:hAnsi="Arial Black" w:cs="Arial Black" w:eastAsia="Arial Black"/>
          <w:color w:val="00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Záv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Arial Black" w:hAnsi="Arial Black" w:cs="Arial Black" w:eastAsia="Arial Black"/>
          <w:b/>
          <w:color w:val="000000"/>
          <w:spacing w:val="0"/>
          <w:position w:val="0"/>
          <w:sz w:val="24"/>
          <w:shd w:fill="auto" w:val="clear"/>
        </w:rPr>
        <w:t xml:space="preserve">á ustanovení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30. Kontrolou provád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ustanovení této sm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ěrnice prov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ředitel ZŠ a MŠ,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ástupkyn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ředitele školy pro mateřskou školu a školnice.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31. Tento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 nabývá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dnem 1.9.2019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32. Zákonní zástupci svým podpisem potvrzují,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se sezn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ámili  s tímto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ádem mate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 pro 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rok 2020/21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33.Místo zve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webov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stránky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školy,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ěsky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jednotlivých budovách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ýt aktuáln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doplněn o dodatky.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